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737E" w14:textId="45841026" w:rsidR="00B53DFE" w:rsidRPr="004D3CA9" w:rsidRDefault="006070BB" w:rsidP="00176E9E">
      <w:pPr>
        <w:pStyle w:val="Pa31"/>
        <w:spacing w:before="80" w:after="80"/>
        <w:jc w:val="center"/>
        <w:rPr>
          <w:rFonts w:ascii="Times New Roman" w:hAnsi="Times New Roman" w:cs="Times New Roman"/>
          <w:b/>
          <w:color w:val="221E1F"/>
        </w:rPr>
      </w:pPr>
      <w:r w:rsidRPr="004D3CA9">
        <w:rPr>
          <w:rFonts w:ascii="Times New Roman" w:hAnsi="Times New Roman" w:cs="Times New Roman"/>
          <w:b/>
          <w:color w:val="221E1F"/>
        </w:rPr>
        <w:t>WHITE CITY</w:t>
      </w:r>
      <w:r w:rsidR="006E4B49" w:rsidRPr="004D3CA9">
        <w:rPr>
          <w:rFonts w:ascii="Times New Roman" w:hAnsi="Times New Roman" w:cs="Times New Roman"/>
          <w:b/>
          <w:color w:val="221E1F"/>
        </w:rPr>
        <w:t xml:space="preserve"> METRO TOWNSHIP</w:t>
      </w:r>
    </w:p>
    <w:p w14:paraId="661B7944" w14:textId="77777777" w:rsidR="006E4B49" w:rsidRPr="004D3CA9" w:rsidRDefault="006E4B49" w:rsidP="006E4B49">
      <w:pPr>
        <w:pStyle w:val="Pa31"/>
        <w:spacing w:before="80" w:after="80"/>
        <w:rPr>
          <w:rFonts w:ascii="Times New Roman" w:hAnsi="Times New Roman" w:cs="Times New Roman"/>
          <w:b/>
          <w:color w:val="221E1F"/>
        </w:rPr>
      </w:pPr>
    </w:p>
    <w:p w14:paraId="08FD4746" w14:textId="28B61A7D" w:rsidR="00B53DFE" w:rsidRPr="004D3CA9" w:rsidRDefault="00B53DFE" w:rsidP="006E4B49">
      <w:pPr>
        <w:pStyle w:val="Pa31"/>
        <w:spacing w:before="80" w:after="80"/>
        <w:rPr>
          <w:rFonts w:ascii="Times New Roman" w:hAnsi="Times New Roman" w:cs="Times New Roman"/>
          <w:bCs/>
          <w:color w:val="221E1F"/>
        </w:rPr>
      </w:pPr>
      <w:r w:rsidRPr="00D255D1">
        <w:rPr>
          <w:rFonts w:ascii="Times New Roman" w:hAnsi="Times New Roman" w:cs="Times New Roman"/>
          <w:b/>
          <w:color w:val="221E1F"/>
        </w:rPr>
        <w:t>RESOLUTION NO.</w:t>
      </w:r>
      <w:r w:rsidR="006E4B49" w:rsidRPr="00D255D1">
        <w:rPr>
          <w:rFonts w:ascii="Times New Roman" w:hAnsi="Times New Roman" w:cs="Times New Roman"/>
          <w:b/>
          <w:color w:val="221E1F"/>
        </w:rPr>
        <w:t>:</w:t>
      </w:r>
      <w:r w:rsidRPr="00D255D1">
        <w:rPr>
          <w:rFonts w:ascii="Times New Roman" w:hAnsi="Times New Roman" w:cs="Times New Roman"/>
          <w:b/>
          <w:color w:val="221E1F"/>
        </w:rPr>
        <w:t xml:space="preserve"> </w:t>
      </w:r>
      <w:r w:rsidR="006E4B49" w:rsidRPr="004D3CA9">
        <w:rPr>
          <w:rFonts w:ascii="Times New Roman" w:hAnsi="Times New Roman" w:cs="Times New Roman"/>
          <w:b/>
          <w:color w:val="221E1F"/>
          <w:u w:val="single"/>
        </w:rPr>
        <w:t>2</w:t>
      </w:r>
      <w:r w:rsidR="004D5329" w:rsidRPr="004D3CA9">
        <w:rPr>
          <w:rFonts w:ascii="Times New Roman" w:hAnsi="Times New Roman" w:cs="Times New Roman"/>
          <w:b/>
          <w:color w:val="221E1F"/>
          <w:u w:val="single"/>
        </w:rPr>
        <w:t>3</w:t>
      </w:r>
      <w:r w:rsidR="006E4B49" w:rsidRPr="004D3CA9">
        <w:rPr>
          <w:rFonts w:ascii="Times New Roman" w:hAnsi="Times New Roman" w:cs="Times New Roman"/>
          <w:b/>
          <w:color w:val="221E1F"/>
          <w:u w:val="single"/>
        </w:rPr>
        <w:t>-</w:t>
      </w:r>
      <w:r w:rsidR="006070BB" w:rsidRPr="004D3CA9">
        <w:rPr>
          <w:rFonts w:ascii="Times New Roman" w:hAnsi="Times New Roman" w:cs="Times New Roman"/>
          <w:b/>
          <w:color w:val="221E1F"/>
          <w:u w:val="single"/>
        </w:rPr>
        <w:t>1</w:t>
      </w:r>
      <w:r w:rsidR="005C1047" w:rsidRPr="004D3CA9">
        <w:rPr>
          <w:rFonts w:ascii="Times New Roman" w:hAnsi="Times New Roman" w:cs="Times New Roman"/>
          <w:b/>
          <w:color w:val="221E1F"/>
          <w:u w:val="single"/>
        </w:rPr>
        <w:t>2</w:t>
      </w:r>
      <w:r w:rsidR="006E4B49" w:rsidRPr="004D3CA9">
        <w:rPr>
          <w:rFonts w:ascii="Times New Roman" w:hAnsi="Times New Roman" w:cs="Times New Roman"/>
          <w:b/>
          <w:color w:val="221E1F"/>
          <w:u w:val="single"/>
        </w:rPr>
        <w:t>-</w:t>
      </w:r>
      <w:r w:rsidR="00300E92" w:rsidRPr="004D3CA9">
        <w:rPr>
          <w:rFonts w:ascii="Times New Roman" w:hAnsi="Times New Roman" w:cs="Times New Roman"/>
          <w:b/>
          <w:color w:val="221E1F"/>
          <w:u w:val="single"/>
        </w:rPr>
        <w:t>0</w:t>
      </w:r>
      <w:r w:rsidR="003C0CA1">
        <w:rPr>
          <w:rFonts w:ascii="Times New Roman" w:hAnsi="Times New Roman" w:cs="Times New Roman"/>
          <w:b/>
          <w:color w:val="221E1F"/>
          <w:u w:val="single"/>
        </w:rPr>
        <w:t>4</w:t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D255D1">
        <w:rPr>
          <w:rFonts w:ascii="Times New Roman" w:hAnsi="Times New Roman" w:cs="Times New Roman"/>
          <w:bCs/>
          <w:color w:val="221E1F"/>
        </w:rPr>
        <w:tab/>
      </w:r>
      <w:r w:rsidR="006E4B49" w:rsidRPr="00D255D1">
        <w:rPr>
          <w:rFonts w:ascii="Times New Roman" w:hAnsi="Times New Roman" w:cs="Times New Roman"/>
          <w:b/>
          <w:color w:val="221E1F"/>
        </w:rPr>
        <w:t>DATE:</w:t>
      </w:r>
      <w:r w:rsidR="006E4B49" w:rsidRPr="004D3CA9">
        <w:rPr>
          <w:rFonts w:ascii="Times New Roman" w:hAnsi="Times New Roman" w:cs="Times New Roman"/>
          <w:bCs/>
          <w:color w:val="221E1F"/>
        </w:rPr>
        <w:t xml:space="preserve"> </w:t>
      </w:r>
      <w:r w:rsidR="005C1047" w:rsidRPr="004D3CA9">
        <w:rPr>
          <w:rFonts w:ascii="Times New Roman" w:hAnsi="Times New Roman" w:cs="Times New Roman"/>
          <w:b/>
          <w:color w:val="221E1F"/>
          <w:u w:val="single"/>
        </w:rPr>
        <w:t xml:space="preserve">December </w:t>
      </w:r>
      <w:r w:rsidR="00B102BC" w:rsidRPr="004D3CA9">
        <w:rPr>
          <w:rFonts w:ascii="Times New Roman" w:hAnsi="Times New Roman" w:cs="Times New Roman"/>
          <w:b/>
          <w:color w:val="221E1F"/>
          <w:u w:val="single"/>
        </w:rPr>
        <w:t>7</w:t>
      </w:r>
      <w:r w:rsidR="00A1472D" w:rsidRPr="004D3CA9">
        <w:rPr>
          <w:rFonts w:ascii="Times New Roman" w:hAnsi="Times New Roman" w:cs="Times New Roman"/>
          <w:b/>
          <w:color w:val="221E1F"/>
          <w:u w:val="single"/>
        </w:rPr>
        <w:t xml:space="preserve">, </w:t>
      </w:r>
      <w:r w:rsidR="006E4B49" w:rsidRPr="004D3CA9">
        <w:rPr>
          <w:rFonts w:ascii="Times New Roman" w:hAnsi="Times New Roman" w:cs="Times New Roman"/>
          <w:b/>
          <w:color w:val="221E1F"/>
          <w:u w:val="single"/>
        </w:rPr>
        <w:t>202</w:t>
      </w:r>
      <w:r w:rsidR="00B102BC" w:rsidRPr="004D3CA9">
        <w:rPr>
          <w:rFonts w:ascii="Times New Roman" w:hAnsi="Times New Roman" w:cs="Times New Roman"/>
          <w:b/>
          <w:color w:val="221E1F"/>
          <w:u w:val="single"/>
        </w:rPr>
        <w:t>3</w:t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  <w:r w:rsidR="006E4B49" w:rsidRPr="004D3CA9">
        <w:rPr>
          <w:rFonts w:ascii="Times New Roman" w:hAnsi="Times New Roman" w:cs="Times New Roman"/>
          <w:bCs/>
          <w:color w:val="221E1F"/>
        </w:rPr>
        <w:tab/>
      </w:r>
    </w:p>
    <w:p w14:paraId="77A3F922" w14:textId="01F95EA6" w:rsidR="00B53DFE" w:rsidRPr="004D3CA9" w:rsidRDefault="00B53DFE" w:rsidP="00B53DFE">
      <w:pPr>
        <w:pStyle w:val="Default"/>
        <w:rPr>
          <w:rFonts w:ascii="Times New Roman" w:hAnsi="Times New Roman" w:cs="Times New Roman"/>
          <w:b/>
        </w:rPr>
      </w:pPr>
    </w:p>
    <w:p w14:paraId="62338C56" w14:textId="39615568" w:rsidR="00B53DFE" w:rsidRPr="004D3CA9" w:rsidRDefault="00A1472D" w:rsidP="00A1472D">
      <w:pPr>
        <w:pStyle w:val="Default"/>
        <w:ind w:left="1152" w:right="1152"/>
        <w:jc w:val="both"/>
        <w:rPr>
          <w:b/>
          <w:bCs/>
        </w:rPr>
      </w:pPr>
      <w:r w:rsidRPr="004D3CA9">
        <w:rPr>
          <w:b/>
          <w:bCs/>
        </w:rPr>
        <w:t xml:space="preserve">A RESOLUTION OF </w:t>
      </w:r>
      <w:r w:rsidR="006070BB" w:rsidRPr="004D3CA9">
        <w:rPr>
          <w:b/>
          <w:bCs/>
        </w:rPr>
        <w:t>WHITE CITY</w:t>
      </w:r>
      <w:r w:rsidRPr="004D3CA9">
        <w:rPr>
          <w:b/>
          <w:bCs/>
        </w:rPr>
        <w:t xml:space="preserve"> METRO TOWNSHIP COUNCIL </w:t>
      </w:r>
      <w:r w:rsidR="00BB17EF" w:rsidRPr="004D3CA9">
        <w:rPr>
          <w:b/>
          <w:bCs/>
        </w:rPr>
        <w:t>ADOPTING THE 202</w:t>
      </w:r>
      <w:r w:rsidR="00B102BC" w:rsidRPr="004D3CA9">
        <w:rPr>
          <w:b/>
          <w:bCs/>
        </w:rPr>
        <w:t>4</w:t>
      </w:r>
      <w:r w:rsidR="00BB17EF" w:rsidRPr="004D3CA9">
        <w:rPr>
          <w:b/>
          <w:bCs/>
        </w:rPr>
        <w:t xml:space="preserve"> WHITE CITY METRO TOWNSHIP</w:t>
      </w:r>
      <w:r w:rsidR="00A40EC7" w:rsidRPr="004D3CA9">
        <w:rPr>
          <w:b/>
          <w:bCs/>
        </w:rPr>
        <w:t xml:space="preserve"> </w:t>
      </w:r>
      <w:r w:rsidR="00435B7D" w:rsidRPr="004D3CA9">
        <w:rPr>
          <w:b/>
          <w:bCs/>
        </w:rPr>
        <w:t xml:space="preserve">CONSOLIDATED FEE SCHEDULE </w:t>
      </w:r>
    </w:p>
    <w:p w14:paraId="332C36A3" w14:textId="77777777" w:rsidR="00A1472D" w:rsidRDefault="00A1472D" w:rsidP="00B53DFE">
      <w:pPr>
        <w:pStyle w:val="Default"/>
        <w:rPr>
          <w:rFonts w:ascii="Times New Roman" w:hAnsi="Times New Roman" w:cs="Times New Roman"/>
        </w:rPr>
      </w:pPr>
    </w:p>
    <w:p w14:paraId="300B1D16" w14:textId="77777777" w:rsidR="00D255D1" w:rsidRPr="004D3CA9" w:rsidRDefault="00D255D1" w:rsidP="00B53DFE">
      <w:pPr>
        <w:pStyle w:val="Default"/>
        <w:rPr>
          <w:rFonts w:ascii="Times New Roman" w:hAnsi="Times New Roman" w:cs="Times New Roman"/>
        </w:rPr>
      </w:pPr>
    </w:p>
    <w:p w14:paraId="297A43E3" w14:textId="4566197D" w:rsidR="003F3133" w:rsidRPr="004D3CA9" w:rsidRDefault="00F50172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>WHEREAS</w:t>
      </w:r>
      <w:r w:rsidR="006E4B49" w:rsidRPr="004D3CA9">
        <w:rPr>
          <w:rFonts w:ascii="Times New Roman" w:hAnsi="Times New Roman" w:cs="Times New Roman"/>
          <w:b/>
          <w:bCs/>
          <w:color w:val="221E1F"/>
        </w:rPr>
        <w:t>,</w:t>
      </w:r>
      <w:r w:rsidR="006E4B49" w:rsidRPr="004D3CA9">
        <w:rPr>
          <w:rFonts w:ascii="Times New Roman" w:hAnsi="Times New Roman" w:cs="Times New Roman"/>
          <w:color w:val="221E1F"/>
        </w:rPr>
        <w:t xml:space="preserve"> the </w:t>
      </w:r>
      <w:r w:rsidR="006070BB" w:rsidRPr="004D3CA9">
        <w:rPr>
          <w:rFonts w:ascii="Times New Roman" w:hAnsi="Times New Roman" w:cs="Times New Roman"/>
          <w:color w:val="221E1F"/>
        </w:rPr>
        <w:t>White City</w:t>
      </w:r>
      <w:r w:rsidR="006E4B49" w:rsidRPr="004D3CA9">
        <w:rPr>
          <w:rFonts w:ascii="Times New Roman" w:hAnsi="Times New Roman" w:cs="Times New Roman"/>
          <w:color w:val="221E1F"/>
        </w:rPr>
        <w:t xml:space="preserve"> Metro Township (“</w:t>
      </w:r>
      <w:r w:rsidR="006070BB" w:rsidRPr="004D3CA9">
        <w:rPr>
          <w:rFonts w:ascii="Times New Roman" w:hAnsi="Times New Roman" w:cs="Times New Roman"/>
          <w:color w:val="221E1F"/>
        </w:rPr>
        <w:t>White City</w:t>
      </w:r>
      <w:r w:rsidR="006E4B49" w:rsidRPr="004D3CA9">
        <w:rPr>
          <w:rFonts w:ascii="Times New Roman" w:hAnsi="Times New Roman" w:cs="Times New Roman"/>
          <w:color w:val="221E1F"/>
        </w:rPr>
        <w:t>”</w:t>
      </w:r>
      <w:r w:rsidR="003F3133" w:rsidRPr="004D3CA9">
        <w:rPr>
          <w:rFonts w:ascii="Times New Roman" w:hAnsi="Times New Roman" w:cs="Times New Roman"/>
          <w:color w:val="221E1F"/>
        </w:rPr>
        <w:t xml:space="preserve">) is a municipality pursuant to Utah </w:t>
      </w:r>
      <w:r w:rsidR="008A2262" w:rsidRPr="004D3CA9">
        <w:rPr>
          <w:rFonts w:ascii="Times New Roman" w:hAnsi="Times New Roman" w:cs="Times New Roman"/>
          <w:color w:val="221E1F"/>
        </w:rPr>
        <w:t>C</w:t>
      </w:r>
      <w:r w:rsidR="003F3133" w:rsidRPr="004D3CA9">
        <w:rPr>
          <w:rFonts w:ascii="Times New Roman" w:hAnsi="Times New Roman" w:cs="Times New Roman"/>
          <w:color w:val="221E1F"/>
        </w:rPr>
        <w:t xml:space="preserve">ode </w:t>
      </w:r>
      <w:r w:rsidR="008A2262" w:rsidRPr="004D3CA9">
        <w:rPr>
          <w:rFonts w:ascii="Times New Roman" w:hAnsi="Times New Roman" w:cs="Times New Roman"/>
          <w:color w:val="221E1F"/>
        </w:rPr>
        <w:t xml:space="preserve">Annotated </w:t>
      </w:r>
      <w:r w:rsidR="00AD3DCC" w:rsidRPr="004D3CA9">
        <w:rPr>
          <w:rFonts w:ascii="Times New Roman" w:hAnsi="Times New Roman" w:cs="Times New Roman"/>
          <w:color w:val="221E1F"/>
        </w:rPr>
        <w:t xml:space="preserve">(“UCA”) </w:t>
      </w:r>
      <w:r w:rsidR="003F3133" w:rsidRPr="004D3CA9">
        <w:rPr>
          <w:rFonts w:ascii="Times New Roman" w:hAnsi="Times New Roman" w:cs="Times New Roman"/>
          <w:color w:val="221E1F"/>
        </w:rPr>
        <w:t>Section 10-2</w:t>
      </w:r>
      <w:r w:rsidR="00AD3DCC" w:rsidRPr="004D3CA9">
        <w:rPr>
          <w:rFonts w:ascii="Times New Roman" w:hAnsi="Times New Roman" w:cs="Times New Roman"/>
          <w:color w:val="221E1F"/>
        </w:rPr>
        <w:t>a-</w:t>
      </w:r>
      <w:r w:rsidR="003F3133" w:rsidRPr="004D3CA9">
        <w:rPr>
          <w:rFonts w:ascii="Times New Roman" w:hAnsi="Times New Roman" w:cs="Times New Roman"/>
          <w:color w:val="221E1F"/>
        </w:rPr>
        <w:t xml:space="preserve">401 </w:t>
      </w:r>
      <w:r w:rsidR="003F3133" w:rsidRPr="004D3CA9">
        <w:rPr>
          <w:rFonts w:ascii="Times New Roman" w:hAnsi="Times New Roman" w:cs="Times New Roman"/>
          <w:i/>
          <w:iCs/>
          <w:color w:val="221E1F"/>
        </w:rPr>
        <w:t>et.seq</w:t>
      </w:r>
      <w:r w:rsidR="003F3133" w:rsidRPr="004D3CA9">
        <w:rPr>
          <w:rFonts w:ascii="Times New Roman" w:hAnsi="Times New Roman" w:cs="Times New Roman"/>
          <w:color w:val="221E1F"/>
        </w:rPr>
        <w:t xml:space="preserve">.; and </w:t>
      </w:r>
    </w:p>
    <w:p w14:paraId="73284E5B" w14:textId="77777777" w:rsidR="004D3CA9" w:rsidRDefault="004D3CA9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221E1F"/>
        </w:rPr>
      </w:pPr>
    </w:p>
    <w:p w14:paraId="74767AC4" w14:textId="6C39741C" w:rsidR="00B53DFE" w:rsidRPr="004D3CA9" w:rsidRDefault="00F50172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>WHEREAS</w:t>
      </w:r>
      <w:r w:rsidR="005F74BA" w:rsidRPr="004D3CA9">
        <w:rPr>
          <w:rFonts w:ascii="Times New Roman" w:hAnsi="Times New Roman" w:cs="Times New Roman"/>
          <w:b/>
          <w:bCs/>
          <w:color w:val="221E1F"/>
        </w:rPr>
        <w:t>,</w:t>
      </w:r>
      <w:r w:rsidRPr="004D3CA9">
        <w:rPr>
          <w:rFonts w:ascii="Times New Roman" w:hAnsi="Times New Roman" w:cs="Times New Roman"/>
          <w:color w:val="221E1F"/>
        </w:rPr>
        <w:t xml:space="preserve"> </w:t>
      </w:r>
      <w:r w:rsidR="00680C59" w:rsidRPr="004D3CA9">
        <w:rPr>
          <w:rFonts w:ascii="Times New Roman" w:hAnsi="Times New Roman" w:cs="Times New Roman"/>
          <w:color w:val="221E1F"/>
        </w:rPr>
        <w:t xml:space="preserve">the </w:t>
      </w:r>
      <w:r w:rsidR="003F3133" w:rsidRPr="004D3CA9">
        <w:rPr>
          <w:rFonts w:ascii="Times New Roman" w:hAnsi="Times New Roman" w:cs="Times New Roman"/>
          <w:color w:val="221E1F"/>
        </w:rPr>
        <w:t xml:space="preserve">White City Metro Township Council (the “Council”) is the municipal legislative body for White City pursuant to Utah Code Section 10-3b-501; and </w:t>
      </w:r>
    </w:p>
    <w:p w14:paraId="4276FC06" w14:textId="77777777" w:rsidR="004D3CA9" w:rsidRDefault="004D3CA9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221E1F"/>
        </w:rPr>
      </w:pPr>
    </w:p>
    <w:p w14:paraId="3D7C3703" w14:textId="6C52E062" w:rsidR="00680C59" w:rsidRPr="004D3CA9" w:rsidRDefault="00B53DFE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>WHEREAS</w:t>
      </w:r>
      <w:r w:rsidR="005F74BA" w:rsidRPr="004D3CA9">
        <w:rPr>
          <w:rFonts w:ascii="Times New Roman" w:hAnsi="Times New Roman" w:cs="Times New Roman"/>
          <w:b/>
          <w:bCs/>
          <w:color w:val="221E1F"/>
        </w:rPr>
        <w:t>,</w:t>
      </w:r>
      <w:r w:rsidRPr="004D3CA9">
        <w:rPr>
          <w:rFonts w:ascii="Times New Roman" w:hAnsi="Times New Roman" w:cs="Times New Roman"/>
          <w:color w:val="221E1F"/>
        </w:rPr>
        <w:t xml:space="preserve"> </w:t>
      </w:r>
      <w:r w:rsidR="003F3133" w:rsidRPr="004D3CA9">
        <w:rPr>
          <w:rFonts w:ascii="Times New Roman" w:hAnsi="Times New Roman" w:cs="Times New Roman"/>
          <w:color w:val="221E1F"/>
        </w:rPr>
        <w:t xml:space="preserve">the </w:t>
      </w:r>
      <w:r w:rsidR="00B6328C" w:rsidRPr="004D3CA9">
        <w:rPr>
          <w:rFonts w:ascii="Times New Roman" w:hAnsi="Times New Roman" w:cs="Times New Roman"/>
          <w:color w:val="221E1F"/>
        </w:rPr>
        <w:t xml:space="preserve">Greater Salt Lake Municipal Services District (the “MSD”) is a local district that provides certain municipal-type services to White City pursuant to UCA Section 17B-2a-1103 </w:t>
      </w:r>
      <w:r w:rsidR="00B6328C" w:rsidRPr="004D3CA9">
        <w:rPr>
          <w:rFonts w:ascii="Times New Roman" w:hAnsi="Times New Roman" w:cs="Times New Roman"/>
          <w:i/>
          <w:iCs/>
          <w:color w:val="221E1F"/>
        </w:rPr>
        <w:t xml:space="preserve">et al; </w:t>
      </w:r>
      <w:r w:rsidR="005823F8" w:rsidRPr="004D3CA9">
        <w:rPr>
          <w:rFonts w:ascii="Times New Roman" w:hAnsi="Times New Roman" w:cs="Times New Roman"/>
          <w:color w:val="221E1F"/>
        </w:rPr>
        <w:t>and</w:t>
      </w:r>
    </w:p>
    <w:p w14:paraId="0412B85B" w14:textId="77777777" w:rsidR="004D3CA9" w:rsidRDefault="004D3CA9" w:rsidP="004D3CA9">
      <w:pPr>
        <w:pStyle w:val="Pa31"/>
        <w:spacing w:line="240" w:lineRule="auto"/>
        <w:ind w:firstLine="720"/>
        <w:jc w:val="both"/>
        <w:rPr>
          <w:b/>
          <w:bCs/>
        </w:rPr>
      </w:pPr>
    </w:p>
    <w:p w14:paraId="1035B345" w14:textId="1F0077BC" w:rsidR="00945B27" w:rsidRPr="004D3CA9" w:rsidRDefault="00B02E30" w:rsidP="004D3CA9">
      <w:pPr>
        <w:pStyle w:val="Pa31"/>
        <w:spacing w:line="240" w:lineRule="auto"/>
        <w:ind w:firstLine="720"/>
        <w:jc w:val="both"/>
      </w:pPr>
      <w:r w:rsidRPr="004D3CA9">
        <w:rPr>
          <w:b/>
          <w:bCs/>
        </w:rPr>
        <w:t>WHEREAS,</w:t>
      </w:r>
      <w:r w:rsidRPr="004D3CA9">
        <w:t xml:space="preserve"> </w:t>
      </w:r>
      <w:r w:rsidR="005823F8" w:rsidRPr="004D3CA9">
        <w:t>pursuant to fiscal policy for funding the 202</w:t>
      </w:r>
      <w:r w:rsidR="00E56E5A">
        <w:t>4</w:t>
      </w:r>
      <w:r w:rsidR="005823F8" w:rsidRPr="004D3CA9">
        <w:t xml:space="preserve"> White City Budget, the Greater Salt Lake Municipal Services District (the “MSD”) adopted the 202</w:t>
      </w:r>
      <w:r w:rsidR="00E56E5A">
        <w:t>4</w:t>
      </w:r>
      <w:r w:rsidR="005823F8" w:rsidRPr="004D3CA9">
        <w:t xml:space="preserve"> Budget for the MSD on</w:t>
      </w:r>
      <w:r w:rsidR="00945B27" w:rsidRPr="004D3CA9">
        <w:t xml:space="preserve"> October </w:t>
      </w:r>
      <w:r w:rsidR="006D7CC6">
        <w:t>11</w:t>
      </w:r>
      <w:r w:rsidR="00945B27" w:rsidRPr="004D3CA9">
        <w:t>, 202</w:t>
      </w:r>
      <w:r w:rsidR="00E56E5A">
        <w:t>3</w:t>
      </w:r>
      <w:r w:rsidR="00945B27" w:rsidRPr="004D3CA9">
        <w:t>, releasing the funding for the 202</w:t>
      </w:r>
      <w:r w:rsidR="008E53C4">
        <w:t>4</w:t>
      </w:r>
      <w:r w:rsidR="00945B27" w:rsidRPr="004D3CA9">
        <w:t xml:space="preserve"> White City Budget; and</w:t>
      </w:r>
    </w:p>
    <w:p w14:paraId="29124EAB" w14:textId="77777777" w:rsidR="004D3CA9" w:rsidRDefault="004D3CA9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221E1F"/>
        </w:rPr>
      </w:pPr>
    </w:p>
    <w:p w14:paraId="794BCAB6" w14:textId="6A3E8D74" w:rsidR="00910510" w:rsidRPr="004D3CA9" w:rsidRDefault="00910510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>WHEREAS,</w:t>
      </w:r>
      <w:r w:rsidRPr="004D3CA9">
        <w:rPr>
          <w:rFonts w:ascii="Times New Roman" w:hAnsi="Times New Roman" w:cs="Times New Roman"/>
          <w:color w:val="221E1F"/>
        </w:rPr>
        <w:t xml:space="preserve"> </w:t>
      </w:r>
      <w:r w:rsidR="00945B27" w:rsidRPr="004D3CA9">
        <w:rPr>
          <w:rFonts w:ascii="Times New Roman" w:hAnsi="Times New Roman" w:cs="Times New Roman"/>
          <w:color w:val="221E1F"/>
        </w:rPr>
        <w:t xml:space="preserve">the </w:t>
      </w:r>
      <w:r w:rsidR="00A223A2" w:rsidRPr="004D3CA9">
        <w:rPr>
          <w:rFonts w:ascii="Times New Roman" w:hAnsi="Times New Roman" w:cs="Times New Roman"/>
          <w:color w:val="221E1F"/>
        </w:rPr>
        <w:t>202</w:t>
      </w:r>
      <w:r w:rsidR="008E53C4">
        <w:rPr>
          <w:rFonts w:ascii="Times New Roman" w:hAnsi="Times New Roman" w:cs="Times New Roman"/>
          <w:color w:val="221E1F"/>
        </w:rPr>
        <w:t>4</w:t>
      </w:r>
      <w:r w:rsidR="00A223A2" w:rsidRPr="004D3CA9">
        <w:rPr>
          <w:rFonts w:ascii="Times New Roman" w:hAnsi="Times New Roman" w:cs="Times New Roman"/>
          <w:color w:val="221E1F"/>
        </w:rPr>
        <w:t xml:space="preserve"> White City Budget, and recently adopted Greater Salt Lake Municipal Services District Budget both used revenue project</w:t>
      </w:r>
      <w:r w:rsidR="00E771E8" w:rsidRPr="004D3CA9">
        <w:rPr>
          <w:rFonts w:ascii="Times New Roman" w:hAnsi="Times New Roman" w:cs="Times New Roman"/>
          <w:color w:val="221E1F"/>
        </w:rPr>
        <w:t>ions based on the 202</w:t>
      </w:r>
      <w:r w:rsidR="00E56E5A">
        <w:rPr>
          <w:rFonts w:ascii="Times New Roman" w:hAnsi="Times New Roman" w:cs="Times New Roman"/>
          <w:color w:val="221E1F"/>
        </w:rPr>
        <w:t>4</w:t>
      </w:r>
      <w:r w:rsidR="00E771E8" w:rsidRPr="004D3CA9">
        <w:rPr>
          <w:rFonts w:ascii="Times New Roman" w:hAnsi="Times New Roman" w:cs="Times New Roman"/>
          <w:color w:val="221E1F"/>
        </w:rPr>
        <w:t xml:space="preserve"> Consolidated Fee Schedule</w:t>
      </w:r>
      <w:r w:rsidR="00B36261" w:rsidRPr="004D3CA9">
        <w:rPr>
          <w:rFonts w:ascii="Times New Roman" w:hAnsi="Times New Roman" w:cs="Times New Roman"/>
          <w:color w:val="221E1F"/>
        </w:rPr>
        <w:t xml:space="preserve"> ("Attachment A")</w:t>
      </w:r>
      <w:r w:rsidR="00E771E8" w:rsidRPr="004D3CA9">
        <w:rPr>
          <w:rFonts w:ascii="Times New Roman" w:hAnsi="Times New Roman" w:cs="Times New Roman"/>
          <w:color w:val="221E1F"/>
        </w:rPr>
        <w:t xml:space="preserve">; and </w:t>
      </w:r>
    </w:p>
    <w:p w14:paraId="1F510D7F" w14:textId="77777777" w:rsidR="004D3CA9" w:rsidRDefault="004D3CA9" w:rsidP="004D3CA9">
      <w:pPr>
        <w:pStyle w:val="Pa31"/>
        <w:spacing w:line="240" w:lineRule="auto"/>
        <w:ind w:firstLine="720"/>
        <w:jc w:val="both"/>
      </w:pPr>
    </w:p>
    <w:p w14:paraId="647EF0B5" w14:textId="3E60B6C9" w:rsidR="00A727B2" w:rsidRPr="004D3CA9" w:rsidRDefault="00B02E30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t xml:space="preserve"> </w:t>
      </w:r>
      <w:r w:rsidR="00497DB8" w:rsidRPr="004D3CA9">
        <w:rPr>
          <w:rFonts w:ascii="Times New Roman" w:hAnsi="Times New Roman" w:cs="Times New Roman"/>
          <w:b/>
          <w:bCs/>
          <w:color w:val="221E1F"/>
        </w:rPr>
        <w:t>WHEREAS,</w:t>
      </w:r>
      <w:r w:rsidR="005006F4" w:rsidRPr="004D3CA9">
        <w:rPr>
          <w:rFonts w:ascii="Times New Roman" w:hAnsi="Times New Roman" w:cs="Times New Roman"/>
          <w:color w:val="221E1F"/>
        </w:rPr>
        <w:t xml:space="preserve"> </w:t>
      </w:r>
      <w:r w:rsidR="00FA71AA" w:rsidRPr="004D3CA9">
        <w:rPr>
          <w:rFonts w:ascii="Times New Roman" w:hAnsi="Times New Roman" w:cs="Times New Roman"/>
          <w:color w:val="221E1F"/>
        </w:rPr>
        <w:t xml:space="preserve">to be </w:t>
      </w:r>
      <w:r w:rsidR="005006F4" w:rsidRPr="004D3CA9">
        <w:rPr>
          <w:rFonts w:ascii="Times New Roman" w:hAnsi="Times New Roman" w:cs="Times New Roman"/>
          <w:color w:val="221E1F"/>
        </w:rPr>
        <w:t xml:space="preserve">in compliance with state law, </w:t>
      </w:r>
      <w:r w:rsidR="00E771E8" w:rsidRPr="004D3CA9">
        <w:rPr>
          <w:rFonts w:ascii="Times New Roman" w:hAnsi="Times New Roman" w:cs="Times New Roman"/>
          <w:color w:val="221E1F"/>
        </w:rPr>
        <w:t xml:space="preserve">White City must annually adopt a consolidated fee schedule; and </w:t>
      </w:r>
    </w:p>
    <w:p w14:paraId="4C223746" w14:textId="77777777" w:rsidR="004D3CA9" w:rsidRDefault="00A727B2" w:rsidP="004D3CA9">
      <w:pPr>
        <w:pStyle w:val="Pa31"/>
        <w:spacing w:line="240" w:lineRule="auto"/>
        <w:jc w:val="both"/>
        <w:rPr>
          <w:rFonts w:ascii="Times New Roman" w:hAnsi="Times New Roman" w:cs="Times New Roman"/>
          <w:b/>
          <w:bCs/>
          <w:color w:val="221E1F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ab/>
      </w:r>
    </w:p>
    <w:p w14:paraId="39A22219" w14:textId="0F3C535D" w:rsidR="0099029F" w:rsidRPr="004D3CA9" w:rsidRDefault="004D3CA9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 xml:space="preserve">NOW, </w:t>
      </w:r>
      <w:r w:rsidR="00BB2158" w:rsidRPr="004D3CA9">
        <w:rPr>
          <w:rFonts w:ascii="Times New Roman" w:hAnsi="Times New Roman" w:cs="Times New Roman"/>
          <w:b/>
          <w:bCs/>
          <w:color w:val="221E1F"/>
        </w:rPr>
        <w:t xml:space="preserve">THEREFORE, BE IT </w:t>
      </w:r>
      <w:r w:rsidR="00A727B2" w:rsidRPr="004D3CA9">
        <w:rPr>
          <w:rFonts w:ascii="Times New Roman" w:hAnsi="Times New Roman" w:cs="Times New Roman"/>
          <w:b/>
          <w:bCs/>
          <w:color w:val="221E1F"/>
        </w:rPr>
        <w:t>RESOLVED</w:t>
      </w:r>
      <w:r w:rsidR="0006772F" w:rsidRPr="004D3CA9">
        <w:rPr>
          <w:rFonts w:ascii="Times New Roman" w:hAnsi="Times New Roman" w:cs="Times New Roman"/>
          <w:b/>
          <w:bCs/>
          <w:color w:val="221E1F"/>
        </w:rPr>
        <w:t xml:space="preserve"> BY THE WHITE CITY </w:t>
      </w:r>
      <w:r w:rsidR="0036220C" w:rsidRPr="004D3CA9">
        <w:rPr>
          <w:rFonts w:ascii="Times New Roman" w:hAnsi="Times New Roman" w:cs="Times New Roman"/>
          <w:b/>
          <w:bCs/>
          <w:color w:val="221E1F"/>
        </w:rPr>
        <w:t>METRO TOWNSHIP COUNCIL</w:t>
      </w:r>
      <w:r w:rsidR="0099029F" w:rsidRPr="004D3CA9">
        <w:rPr>
          <w:rFonts w:ascii="Times New Roman" w:hAnsi="Times New Roman" w:cs="Times New Roman"/>
          <w:color w:val="221E1F"/>
        </w:rPr>
        <w:t xml:space="preserve"> as follows:</w:t>
      </w:r>
    </w:p>
    <w:p w14:paraId="7EB1532E" w14:textId="77777777" w:rsidR="004D3CA9" w:rsidRDefault="004D3CA9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221E1F"/>
        </w:rPr>
      </w:pPr>
    </w:p>
    <w:p w14:paraId="475A0625" w14:textId="4F979C95" w:rsidR="0099029F" w:rsidRPr="004D3CA9" w:rsidRDefault="0099029F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D3CA9">
        <w:rPr>
          <w:rFonts w:ascii="Times New Roman" w:hAnsi="Times New Roman" w:cs="Times New Roman"/>
          <w:b/>
          <w:bCs/>
          <w:color w:val="221E1F"/>
        </w:rPr>
        <w:t>SECTION 1.</w:t>
      </w:r>
      <w:r w:rsidRPr="004D3CA9">
        <w:rPr>
          <w:rFonts w:ascii="Times New Roman" w:hAnsi="Times New Roman" w:cs="Times New Roman"/>
          <w:color w:val="221E1F"/>
        </w:rPr>
        <w:tab/>
        <w:t xml:space="preserve">The White City Metro Township Council </w:t>
      </w:r>
      <w:r w:rsidR="00FA71AA" w:rsidRPr="004D3CA9">
        <w:rPr>
          <w:rFonts w:ascii="Times New Roman" w:hAnsi="Times New Roman" w:cs="Times New Roman"/>
          <w:color w:val="221E1F"/>
        </w:rPr>
        <w:t xml:space="preserve"> </w:t>
      </w:r>
      <w:r w:rsidR="00BB2158" w:rsidRPr="004D3CA9">
        <w:rPr>
          <w:rFonts w:ascii="Times New Roman" w:hAnsi="Times New Roman" w:cs="Times New Roman"/>
        </w:rPr>
        <w:t>hereby adopts the 202</w:t>
      </w:r>
      <w:r w:rsidR="00E56E5A">
        <w:rPr>
          <w:rFonts w:ascii="Times New Roman" w:hAnsi="Times New Roman" w:cs="Times New Roman"/>
        </w:rPr>
        <w:t>4</w:t>
      </w:r>
      <w:r w:rsidR="00BB2158" w:rsidRPr="004D3CA9">
        <w:rPr>
          <w:rFonts w:ascii="Times New Roman" w:hAnsi="Times New Roman" w:cs="Times New Roman"/>
        </w:rPr>
        <w:t xml:space="preserve"> White City </w:t>
      </w:r>
      <w:r w:rsidR="008E4825" w:rsidRPr="004D3CA9">
        <w:rPr>
          <w:rFonts w:ascii="Times New Roman" w:hAnsi="Times New Roman" w:cs="Times New Roman"/>
        </w:rPr>
        <w:t>Consolidated Fee Schedule</w:t>
      </w:r>
      <w:r w:rsidR="002B1750" w:rsidRPr="004D3CA9">
        <w:rPr>
          <w:rFonts w:ascii="Times New Roman" w:hAnsi="Times New Roman" w:cs="Times New Roman"/>
        </w:rPr>
        <w:t>, Attachment “A”.</w:t>
      </w:r>
    </w:p>
    <w:p w14:paraId="7A18800C" w14:textId="77777777" w:rsidR="00551CDC" w:rsidRDefault="00551CDC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1B842F4A" w14:textId="52B16264" w:rsidR="00A727B2" w:rsidRPr="004D3CA9" w:rsidRDefault="0099029F" w:rsidP="004D3CA9">
      <w:pPr>
        <w:pStyle w:val="Pa31"/>
        <w:spacing w:line="240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4D3CA9">
        <w:rPr>
          <w:rFonts w:ascii="Times New Roman" w:hAnsi="Times New Roman" w:cs="Times New Roman"/>
          <w:b/>
          <w:bCs/>
        </w:rPr>
        <w:t>SECTION 2.</w:t>
      </w:r>
      <w:r w:rsidRPr="004D3CA9">
        <w:rPr>
          <w:rFonts w:ascii="Times New Roman" w:hAnsi="Times New Roman" w:cs="Times New Roman"/>
        </w:rPr>
        <w:tab/>
      </w:r>
      <w:r w:rsidR="003033BE" w:rsidRPr="004D3CA9">
        <w:rPr>
          <w:rFonts w:ascii="Times New Roman" w:hAnsi="Times New Roman" w:cs="Times New Roman"/>
        </w:rPr>
        <w:t>T</w:t>
      </w:r>
      <w:r w:rsidR="003E55AC" w:rsidRPr="004D3CA9">
        <w:rPr>
          <w:rFonts w:ascii="Times New Roman" w:hAnsi="Times New Roman" w:cs="Times New Roman"/>
        </w:rPr>
        <w:t>his Resolution shall become effective immediately upon passage thereof.</w:t>
      </w:r>
      <w:r w:rsidR="002B1750" w:rsidRPr="004D3CA9">
        <w:rPr>
          <w:rFonts w:ascii="Times New Roman" w:hAnsi="Times New Roman" w:cs="Times New Roman"/>
        </w:rPr>
        <w:t xml:space="preserve"> </w:t>
      </w:r>
    </w:p>
    <w:p w14:paraId="17390E9C" w14:textId="77777777" w:rsidR="00551CDC" w:rsidRDefault="00551CDC" w:rsidP="004D3CA9">
      <w:pPr>
        <w:ind w:firstLine="720"/>
        <w:jc w:val="both"/>
        <w:rPr>
          <w:rFonts w:cs="Times New Roman"/>
        </w:rPr>
      </w:pPr>
    </w:p>
    <w:p w14:paraId="5632B00C" w14:textId="3F00E244" w:rsidR="006070BB" w:rsidRPr="004D3CA9" w:rsidRDefault="006070BB" w:rsidP="004D3CA9">
      <w:pPr>
        <w:ind w:firstLine="720"/>
        <w:jc w:val="both"/>
        <w:rPr>
          <w:rFonts w:cs="Times New Roman"/>
        </w:rPr>
      </w:pPr>
      <w:r w:rsidRPr="00551CDC">
        <w:rPr>
          <w:rFonts w:cs="Times New Roman"/>
          <w:b/>
          <w:bCs/>
        </w:rPr>
        <w:t>APPROVED AND ADOPTED</w:t>
      </w:r>
      <w:r w:rsidRPr="004D3CA9">
        <w:rPr>
          <w:rFonts w:cs="Times New Roman"/>
        </w:rPr>
        <w:t xml:space="preserve"> </w:t>
      </w:r>
      <w:r w:rsidR="00551CDC">
        <w:rPr>
          <w:rFonts w:cs="Times New Roman"/>
        </w:rPr>
        <w:t>this 7</w:t>
      </w:r>
      <w:r w:rsidR="00551CDC" w:rsidRPr="00551CDC">
        <w:rPr>
          <w:rFonts w:cs="Times New Roman"/>
          <w:vertAlign w:val="superscript"/>
        </w:rPr>
        <w:t>th</w:t>
      </w:r>
      <w:r w:rsidR="00551CDC">
        <w:rPr>
          <w:rFonts w:cs="Times New Roman"/>
        </w:rPr>
        <w:t xml:space="preserve"> </w:t>
      </w:r>
      <w:r w:rsidR="009942B4" w:rsidRPr="004D3CA9">
        <w:rPr>
          <w:rFonts w:cs="Times New Roman"/>
        </w:rPr>
        <w:t>day of December</w:t>
      </w:r>
      <w:r w:rsidRPr="004D3CA9">
        <w:rPr>
          <w:rFonts w:cs="Times New Roman"/>
        </w:rPr>
        <w:t>, 202</w:t>
      </w:r>
      <w:r w:rsidR="00551CDC">
        <w:rPr>
          <w:rFonts w:cs="Times New Roman"/>
        </w:rPr>
        <w:t>3</w:t>
      </w:r>
      <w:r w:rsidR="003E55AC" w:rsidRPr="004D3CA9">
        <w:rPr>
          <w:rFonts w:cs="Times New Roman"/>
        </w:rPr>
        <w:t xml:space="preserve"> by the</w:t>
      </w:r>
      <w:r w:rsidRPr="004D3CA9">
        <w:rPr>
          <w:rFonts w:cs="Times New Roman"/>
        </w:rPr>
        <w:t xml:space="preserve"> White City Metro Township</w:t>
      </w:r>
      <w:r w:rsidR="00244148" w:rsidRPr="004D3CA9">
        <w:rPr>
          <w:rFonts w:cs="Times New Roman"/>
        </w:rPr>
        <w:t xml:space="preserve"> Council, White City</w:t>
      </w:r>
      <w:r w:rsidR="00F6425D" w:rsidRPr="004D3CA9">
        <w:rPr>
          <w:rFonts w:cs="Times New Roman"/>
        </w:rPr>
        <w:t xml:space="preserve">, </w:t>
      </w:r>
      <w:r w:rsidRPr="004D3CA9">
        <w:rPr>
          <w:rFonts w:cs="Times New Roman"/>
        </w:rPr>
        <w:t>Utah.</w:t>
      </w:r>
    </w:p>
    <w:p w14:paraId="3D692D86" w14:textId="77777777" w:rsidR="00D255D1" w:rsidRDefault="00D255D1" w:rsidP="009942B4">
      <w:pPr>
        <w:spacing w:line="276" w:lineRule="auto"/>
        <w:ind w:left="5040" w:firstLine="720"/>
        <w:jc w:val="both"/>
        <w:rPr>
          <w:rFonts w:cs="Times New Roman"/>
          <w:b/>
          <w:bCs/>
        </w:rPr>
      </w:pPr>
    </w:p>
    <w:p w14:paraId="4A412A9A" w14:textId="77777777" w:rsidR="00D255D1" w:rsidRDefault="00D255D1" w:rsidP="009942B4">
      <w:pPr>
        <w:spacing w:line="276" w:lineRule="auto"/>
        <w:ind w:left="5040" w:firstLine="720"/>
        <w:jc w:val="both"/>
        <w:rPr>
          <w:rFonts w:cs="Times New Roman"/>
          <w:b/>
          <w:bCs/>
        </w:rPr>
      </w:pPr>
    </w:p>
    <w:p w14:paraId="41CB59D5" w14:textId="070447BF" w:rsidR="006070BB" w:rsidRPr="00551CDC" w:rsidRDefault="006070BB" w:rsidP="009942B4">
      <w:pPr>
        <w:spacing w:line="276" w:lineRule="auto"/>
        <w:ind w:left="5040" w:firstLine="720"/>
        <w:jc w:val="both"/>
        <w:rPr>
          <w:rFonts w:cs="Times New Roman"/>
          <w:b/>
          <w:bCs/>
        </w:rPr>
      </w:pPr>
      <w:r w:rsidRPr="00551CDC">
        <w:rPr>
          <w:rFonts w:cs="Times New Roman"/>
          <w:b/>
          <w:bCs/>
        </w:rPr>
        <w:t>WHITE CITY METRO TOWNSHIP:</w:t>
      </w:r>
    </w:p>
    <w:p w14:paraId="31420CF5" w14:textId="59AD46E8" w:rsidR="006070BB" w:rsidRPr="004D3CA9" w:rsidRDefault="006070BB" w:rsidP="009942B4">
      <w:pPr>
        <w:spacing w:line="276" w:lineRule="auto"/>
        <w:ind w:left="5040" w:firstLine="0"/>
        <w:jc w:val="both"/>
        <w:rPr>
          <w:rFonts w:cs="Times New Roman"/>
        </w:rPr>
      </w:pPr>
    </w:p>
    <w:p w14:paraId="392F4432" w14:textId="6F58A118" w:rsidR="006070BB" w:rsidRPr="004D3CA9" w:rsidRDefault="006070BB" w:rsidP="009942B4">
      <w:pPr>
        <w:spacing w:line="276" w:lineRule="auto"/>
        <w:ind w:left="5040" w:firstLine="720"/>
        <w:jc w:val="both"/>
        <w:rPr>
          <w:rFonts w:cs="Times New Roman"/>
        </w:rPr>
      </w:pPr>
      <w:r w:rsidRPr="004D3CA9">
        <w:rPr>
          <w:rFonts w:cs="Times New Roman"/>
        </w:rPr>
        <w:t>___________________________________</w:t>
      </w:r>
    </w:p>
    <w:p w14:paraId="65580ACD" w14:textId="440E028E" w:rsidR="006070BB" w:rsidRPr="004D3CA9" w:rsidRDefault="006070BB" w:rsidP="009942B4">
      <w:pPr>
        <w:spacing w:line="276" w:lineRule="auto"/>
        <w:ind w:left="5040" w:firstLine="720"/>
        <w:jc w:val="both"/>
        <w:rPr>
          <w:rFonts w:cs="Times New Roman"/>
        </w:rPr>
      </w:pPr>
      <w:r w:rsidRPr="004D3CA9">
        <w:rPr>
          <w:rFonts w:cs="Times New Roman"/>
        </w:rPr>
        <w:t>PAULINA F. FLINT, MAYOR</w:t>
      </w:r>
      <w:r w:rsidRPr="004D3CA9">
        <w:rPr>
          <w:rFonts w:cs="Times New Roman"/>
        </w:rPr>
        <w:tab/>
      </w:r>
    </w:p>
    <w:p w14:paraId="7DA3561A" w14:textId="4598D525" w:rsidR="006070BB" w:rsidRPr="004D3CA9" w:rsidRDefault="006070BB" w:rsidP="00C06F6D">
      <w:pPr>
        <w:ind w:firstLine="0"/>
        <w:jc w:val="both"/>
        <w:rPr>
          <w:rFonts w:cs="Times New Roman"/>
        </w:rPr>
      </w:pPr>
    </w:p>
    <w:p w14:paraId="7E2B1868" w14:textId="1335BB0B" w:rsidR="006070BB" w:rsidRPr="004D3CA9" w:rsidRDefault="00D255D1" w:rsidP="00C06F6D">
      <w:pPr>
        <w:ind w:firstLine="0"/>
        <w:jc w:val="both"/>
        <w:rPr>
          <w:rFonts w:cs="Times New Roman"/>
        </w:rPr>
      </w:pPr>
      <w:r w:rsidRPr="00E56E5A">
        <w:rPr>
          <w:rFonts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F01EB6" wp14:editId="48D1E1C3">
                <wp:simplePos x="0" y="0"/>
                <wp:positionH relativeFrom="margin">
                  <wp:posOffset>0</wp:posOffset>
                </wp:positionH>
                <wp:positionV relativeFrom="paragraph">
                  <wp:posOffset>-102235</wp:posOffset>
                </wp:positionV>
                <wp:extent cx="29813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C1C7" w14:textId="77777777" w:rsidR="00E56E5A" w:rsidRDefault="00E56E5A" w:rsidP="00E56E5A">
                            <w:r>
                              <w:t>ATTESTED:</w:t>
                            </w:r>
                          </w:p>
                          <w:p w14:paraId="7030C3A9" w14:textId="77777777" w:rsidR="00E56E5A" w:rsidRDefault="00E56E5A" w:rsidP="00E56E5A"/>
                          <w:p w14:paraId="19CF1878" w14:textId="77777777" w:rsidR="00E56E5A" w:rsidRDefault="00E56E5A" w:rsidP="00E56E5A"/>
                          <w:p w14:paraId="38EA60A0" w14:textId="77777777" w:rsidR="00E56E5A" w:rsidRDefault="00E56E5A" w:rsidP="00E56E5A">
                            <w:r>
                              <w:t>_________________________________</w:t>
                            </w:r>
                          </w:p>
                          <w:p w14:paraId="1289BA56" w14:textId="336BF7BE" w:rsidR="00E56E5A" w:rsidRDefault="00E56E5A" w:rsidP="00E56E5A">
                            <w:r>
                              <w:t>LANNIE CHAPMAN</w:t>
                            </w:r>
                          </w:p>
                          <w:p w14:paraId="48BE3169" w14:textId="77777777" w:rsidR="00E56E5A" w:rsidRDefault="00E56E5A" w:rsidP="00E56E5A">
                            <w:r>
                              <w:t>SALT LAKE COUNTY CLERK</w:t>
                            </w:r>
                          </w:p>
                          <w:p w14:paraId="437A5D84" w14:textId="77777777" w:rsidR="00E56E5A" w:rsidRDefault="00E56E5A" w:rsidP="00E56E5A">
                            <w:r>
                              <w:t>METRO TOWNSHIP CLERK/RECORDER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01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05pt;width:234.75pt;height:10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">
                <v:textbox>
                  <w:txbxContent>
                    <w:p w14:paraId="22E2C1C7" w14:textId="77777777" w:rsidR="00E56E5A" w:rsidRDefault="00E56E5A" w:rsidP="00E56E5A">
                      <w:r>
                        <w:t>ATTESTED:</w:t>
                      </w:r>
                    </w:p>
                    <w:p w14:paraId="7030C3A9" w14:textId="77777777" w:rsidR="00E56E5A" w:rsidRDefault="00E56E5A" w:rsidP="00E56E5A"/>
                    <w:p w14:paraId="19CF1878" w14:textId="77777777" w:rsidR="00E56E5A" w:rsidRDefault="00E56E5A" w:rsidP="00E56E5A"/>
                    <w:p w14:paraId="38EA60A0" w14:textId="77777777" w:rsidR="00E56E5A" w:rsidRDefault="00E56E5A" w:rsidP="00E56E5A">
                      <w:r>
                        <w:t>_________________________________</w:t>
                      </w:r>
                    </w:p>
                    <w:p w14:paraId="1289BA56" w14:textId="336BF7BE" w:rsidR="00E56E5A" w:rsidRDefault="00E56E5A" w:rsidP="00E56E5A">
                      <w:r>
                        <w:t>LANNIE CHAPMAN</w:t>
                      </w:r>
                    </w:p>
                    <w:p w14:paraId="48BE3169" w14:textId="77777777" w:rsidR="00E56E5A" w:rsidRDefault="00E56E5A" w:rsidP="00E56E5A">
                      <w:r>
                        <w:t>SALT LAKE COUNTY CLERK</w:t>
                      </w:r>
                    </w:p>
                    <w:p w14:paraId="437A5D84" w14:textId="77777777" w:rsidR="00E56E5A" w:rsidRDefault="00E56E5A" w:rsidP="00E56E5A">
                      <w:r>
                        <w:t>METRO TOWNSHIP CLERK/RECORDER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43C73" w14:textId="0DDE7082" w:rsidR="006070BB" w:rsidRPr="004D3CA9" w:rsidRDefault="00D255D1" w:rsidP="00C06F6D">
      <w:pPr>
        <w:ind w:firstLine="0"/>
        <w:jc w:val="both"/>
        <w:rPr>
          <w:rFonts w:cs="Times New Roman"/>
        </w:rPr>
      </w:pPr>
      <w:r w:rsidRPr="00D255D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F74A1C5" wp14:editId="35CDF60F">
                <wp:simplePos x="0" y="0"/>
                <wp:positionH relativeFrom="margin">
                  <wp:posOffset>3676650</wp:posOffset>
                </wp:positionH>
                <wp:positionV relativeFrom="paragraph">
                  <wp:posOffset>-71755</wp:posOffset>
                </wp:positionV>
                <wp:extent cx="2360930" cy="140462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6E3A" w14:textId="77777777" w:rsidR="00D255D1" w:rsidRDefault="00D255D1" w:rsidP="00D255D1">
                            <w:r>
                              <w:t>APPROVAL AS TO FORM:</w:t>
                            </w:r>
                          </w:p>
                          <w:p w14:paraId="5F225B72" w14:textId="77777777" w:rsidR="00D255D1" w:rsidRDefault="00D255D1" w:rsidP="00D255D1"/>
                          <w:p w14:paraId="441AFCFB" w14:textId="77777777" w:rsidR="00D255D1" w:rsidRDefault="00D255D1" w:rsidP="00D255D1"/>
                          <w:p w14:paraId="5A67F77B" w14:textId="77777777" w:rsidR="00D255D1" w:rsidRDefault="00D255D1" w:rsidP="00D255D1">
                            <w:r>
                              <w:t>______________________________</w:t>
                            </w:r>
                          </w:p>
                          <w:p w14:paraId="618E22C4" w14:textId="77777777" w:rsidR="00D255D1" w:rsidRDefault="00D255D1" w:rsidP="00D255D1">
                            <w:r>
                              <w:t>PAUL H. ASHTON</w:t>
                            </w:r>
                          </w:p>
                          <w:p w14:paraId="24D8A76D" w14:textId="77777777" w:rsidR="00D255D1" w:rsidRDefault="00D255D1" w:rsidP="00D255D1">
                            <w:r>
                              <w:t>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4A1C5" id="_x0000_s1027" type="#_x0000_t202" style="position:absolute;left:0;text-align:left;margin-left:289.5pt;margin-top:-5.6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FsqaU3fAAAACwEAAA8AAAAAAAAAAAAAAAAAbgQAAGRycy9kb3ducmV2LnhtbFBLBQYAAAAA&#10;BAAEAPMAAAB6BQAAAAA=&#10;">
                <v:textbox style="mso-fit-shape-to-text:t">
                  <w:txbxContent>
                    <w:p w14:paraId="06C56E3A" w14:textId="77777777" w:rsidR="00D255D1" w:rsidRDefault="00D255D1" w:rsidP="00D255D1">
                      <w:r>
                        <w:t>APPROVAL AS TO FORM:</w:t>
                      </w:r>
                    </w:p>
                    <w:p w14:paraId="5F225B72" w14:textId="77777777" w:rsidR="00D255D1" w:rsidRDefault="00D255D1" w:rsidP="00D255D1"/>
                    <w:p w14:paraId="441AFCFB" w14:textId="77777777" w:rsidR="00D255D1" w:rsidRDefault="00D255D1" w:rsidP="00D255D1"/>
                    <w:p w14:paraId="5A67F77B" w14:textId="77777777" w:rsidR="00D255D1" w:rsidRDefault="00D255D1" w:rsidP="00D255D1">
                      <w:r>
                        <w:t>______________________________</w:t>
                      </w:r>
                    </w:p>
                    <w:p w14:paraId="618E22C4" w14:textId="77777777" w:rsidR="00D255D1" w:rsidRDefault="00D255D1" w:rsidP="00D255D1">
                      <w:r>
                        <w:t>PAUL H. ASHTON</w:t>
                      </w:r>
                    </w:p>
                    <w:p w14:paraId="24D8A76D" w14:textId="77777777" w:rsidR="00D255D1" w:rsidRDefault="00D255D1" w:rsidP="00D255D1">
                      <w:r>
                        <w:t>ATTORNEY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9FEC8E" w14:textId="77777777" w:rsidR="006070BB" w:rsidRPr="004D3CA9" w:rsidRDefault="006070BB" w:rsidP="00C06F6D">
      <w:pPr>
        <w:ind w:firstLine="0"/>
        <w:jc w:val="both"/>
        <w:rPr>
          <w:rFonts w:cs="Times New Roman"/>
        </w:rPr>
      </w:pPr>
    </w:p>
    <w:p w14:paraId="2A42E931" w14:textId="77777777" w:rsidR="006070BB" w:rsidRPr="004D3CA9" w:rsidRDefault="006070BB" w:rsidP="00C06F6D">
      <w:pPr>
        <w:ind w:firstLine="0"/>
        <w:jc w:val="both"/>
        <w:rPr>
          <w:rFonts w:cs="Times New Roman"/>
        </w:rPr>
      </w:pPr>
    </w:p>
    <w:p w14:paraId="63F8BBF7" w14:textId="77777777" w:rsidR="006070BB" w:rsidRPr="004D3CA9" w:rsidRDefault="006070BB" w:rsidP="00C06F6D">
      <w:pPr>
        <w:ind w:firstLine="0"/>
        <w:jc w:val="both"/>
        <w:rPr>
          <w:rFonts w:cs="Times New Roman"/>
        </w:rPr>
      </w:pPr>
    </w:p>
    <w:p w14:paraId="6A378C2E" w14:textId="77777777" w:rsidR="00485E1A" w:rsidRPr="004D3CA9" w:rsidRDefault="00485E1A" w:rsidP="00C06F6D">
      <w:pPr>
        <w:ind w:firstLine="0"/>
        <w:jc w:val="both"/>
        <w:rPr>
          <w:rFonts w:cs="Times New Roman"/>
        </w:rPr>
      </w:pPr>
    </w:p>
    <w:p w14:paraId="4151A1A5" w14:textId="77777777" w:rsidR="00485E1A" w:rsidRPr="004D3CA9" w:rsidRDefault="00485E1A" w:rsidP="00C06F6D">
      <w:pPr>
        <w:ind w:firstLine="0"/>
        <w:jc w:val="both"/>
        <w:rPr>
          <w:rFonts w:cs="Times New Roman"/>
        </w:rPr>
      </w:pPr>
    </w:p>
    <w:p w14:paraId="2051B57E" w14:textId="77777777" w:rsidR="00A13B01" w:rsidRPr="004D3CA9" w:rsidRDefault="00A13B01" w:rsidP="00C06F6D">
      <w:pPr>
        <w:ind w:firstLine="0"/>
        <w:jc w:val="both"/>
        <w:rPr>
          <w:rFonts w:cs="Times New Roman"/>
        </w:rPr>
      </w:pPr>
    </w:p>
    <w:p w14:paraId="09A679CF" w14:textId="77777777" w:rsidR="00D255D1" w:rsidRDefault="00D255D1" w:rsidP="00E56E5A">
      <w:pPr>
        <w:ind w:firstLine="0"/>
        <w:jc w:val="both"/>
        <w:rPr>
          <w:rFonts w:cs="Times New Roman"/>
        </w:rPr>
      </w:pPr>
    </w:p>
    <w:p w14:paraId="3B709FDA" w14:textId="77777777" w:rsidR="00D255D1" w:rsidRDefault="00D255D1" w:rsidP="00E56E5A">
      <w:pPr>
        <w:ind w:firstLine="0"/>
        <w:jc w:val="both"/>
        <w:rPr>
          <w:rFonts w:cs="Times New Roman"/>
        </w:rPr>
      </w:pPr>
    </w:p>
    <w:p w14:paraId="584FD14A" w14:textId="529BBB63" w:rsidR="006070BB" w:rsidRPr="004D3CA9" w:rsidRDefault="006070BB" w:rsidP="00E56E5A">
      <w:pPr>
        <w:ind w:firstLine="0"/>
        <w:jc w:val="both"/>
        <w:rPr>
          <w:rFonts w:cs="Times New Roman"/>
        </w:rPr>
      </w:pPr>
      <w:r w:rsidRPr="004D3CA9">
        <w:rPr>
          <w:rFonts w:cs="Times New Roman"/>
        </w:rPr>
        <w:t>VOTING</w:t>
      </w:r>
    </w:p>
    <w:p w14:paraId="026D4E1D" w14:textId="77777777" w:rsidR="00D255D1" w:rsidRDefault="00D255D1" w:rsidP="00E56E5A">
      <w:pPr>
        <w:spacing w:line="276" w:lineRule="auto"/>
        <w:ind w:firstLine="0"/>
        <w:jc w:val="both"/>
        <w:rPr>
          <w:rFonts w:cs="Times New Roman"/>
        </w:rPr>
      </w:pPr>
    </w:p>
    <w:p w14:paraId="019E1025" w14:textId="44C631B2" w:rsidR="006070BB" w:rsidRPr="004D3CA9" w:rsidRDefault="006070BB" w:rsidP="00E56E5A">
      <w:pPr>
        <w:spacing w:line="276" w:lineRule="auto"/>
        <w:ind w:firstLine="0"/>
        <w:jc w:val="both"/>
        <w:rPr>
          <w:rFonts w:cs="Times New Roman"/>
        </w:rPr>
      </w:pPr>
      <w:r w:rsidRPr="004D3CA9">
        <w:rPr>
          <w:rFonts w:cs="Times New Roman"/>
        </w:rPr>
        <w:t>MAYOR FLINT voting</w:t>
      </w:r>
      <w:r w:rsidRPr="004D3CA9">
        <w:rPr>
          <w:rFonts w:cs="Times New Roman"/>
        </w:rPr>
        <w:tab/>
      </w:r>
      <w:r w:rsidRPr="004D3CA9">
        <w:rPr>
          <w:rFonts w:cs="Times New Roman"/>
        </w:rPr>
        <w:tab/>
      </w:r>
      <w:r w:rsidRPr="004D3CA9">
        <w:rPr>
          <w:rFonts w:cs="Times New Roman"/>
        </w:rPr>
        <w:tab/>
      </w:r>
      <w:r w:rsidRPr="004D3CA9">
        <w:rPr>
          <w:rFonts w:cs="Times New Roman"/>
        </w:rPr>
        <w:tab/>
        <w:t>______</w:t>
      </w:r>
    </w:p>
    <w:p w14:paraId="0BC9EC3D" w14:textId="5462A9D6" w:rsidR="006070BB" w:rsidRPr="004D3CA9" w:rsidRDefault="006070BB" w:rsidP="00E56E5A">
      <w:pPr>
        <w:spacing w:line="276" w:lineRule="auto"/>
        <w:ind w:firstLine="0"/>
        <w:jc w:val="both"/>
        <w:rPr>
          <w:rFonts w:cs="Times New Roman"/>
        </w:rPr>
      </w:pPr>
      <w:r w:rsidRPr="004D3CA9">
        <w:rPr>
          <w:rFonts w:cs="Times New Roman"/>
        </w:rPr>
        <w:t>COUNCIL MEMBER PRICE voting</w:t>
      </w:r>
      <w:r w:rsidRPr="004D3CA9">
        <w:rPr>
          <w:rFonts w:cs="Times New Roman"/>
        </w:rPr>
        <w:tab/>
      </w:r>
      <w:r w:rsidRPr="004D3CA9">
        <w:rPr>
          <w:rFonts w:cs="Times New Roman"/>
        </w:rPr>
        <w:tab/>
      </w:r>
      <w:r w:rsidR="00D450C1" w:rsidRPr="004D3CA9">
        <w:rPr>
          <w:rFonts w:cs="Times New Roman"/>
        </w:rPr>
        <w:tab/>
      </w:r>
      <w:r w:rsidRPr="004D3CA9">
        <w:rPr>
          <w:rFonts w:cs="Times New Roman"/>
        </w:rPr>
        <w:t>______</w:t>
      </w:r>
    </w:p>
    <w:p w14:paraId="0920574D" w14:textId="4490929F" w:rsidR="006070BB" w:rsidRPr="004D3CA9" w:rsidRDefault="006070BB" w:rsidP="00E56E5A">
      <w:pPr>
        <w:spacing w:line="276" w:lineRule="auto"/>
        <w:ind w:firstLine="0"/>
        <w:jc w:val="both"/>
        <w:rPr>
          <w:rFonts w:cs="Times New Roman"/>
        </w:rPr>
      </w:pPr>
      <w:r w:rsidRPr="004D3CA9">
        <w:rPr>
          <w:rFonts w:cs="Times New Roman"/>
        </w:rPr>
        <w:t>COUNCIL MEMBER PERRY voting</w:t>
      </w:r>
      <w:r w:rsidRPr="004D3CA9">
        <w:rPr>
          <w:rFonts w:cs="Times New Roman"/>
        </w:rPr>
        <w:tab/>
      </w:r>
      <w:r w:rsidR="00D450C1" w:rsidRPr="004D3CA9">
        <w:rPr>
          <w:rFonts w:cs="Times New Roman"/>
        </w:rPr>
        <w:tab/>
      </w:r>
      <w:r w:rsidRPr="004D3CA9">
        <w:rPr>
          <w:rFonts w:cs="Times New Roman"/>
        </w:rPr>
        <w:t>______</w:t>
      </w:r>
    </w:p>
    <w:p w14:paraId="191CE83F" w14:textId="77777777" w:rsidR="00300E92" w:rsidRPr="004D3CA9" w:rsidRDefault="00300E92" w:rsidP="00E56E5A">
      <w:pPr>
        <w:spacing w:line="276" w:lineRule="auto"/>
        <w:ind w:firstLine="0"/>
        <w:jc w:val="both"/>
        <w:rPr>
          <w:rFonts w:cs="Times New Roman"/>
        </w:rPr>
      </w:pPr>
      <w:r w:rsidRPr="004D3CA9">
        <w:rPr>
          <w:rFonts w:cs="Times New Roman"/>
        </w:rPr>
        <w:t>COUNCIL MEMBER CARDENAZ voting</w:t>
      </w:r>
      <w:r w:rsidRPr="004D3CA9">
        <w:rPr>
          <w:rFonts w:cs="Times New Roman"/>
        </w:rPr>
        <w:tab/>
      </w:r>
      <w:r w:rsidRPr="004D3CA9">
        <w:rPr>
          <w:rFonts w:cs="Times New Roman"/>
        </w:rPr>
        <w:tab/>
        <w:t>______</w:t>
      </w:r>
    </w:p>
    <w:p w14:paraId="38C1CBA3" w14:textId="5E473830" w:rsidR="006070BB" w:rsidRPr="004D3CA9" w:rsidRDefault="00E56E5A" w:rsidP="00E56E5A">
      <w:pPr>
        <w:spacing w:line="276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COUNCIL MEMBER SHELTON voting</w:t>
      </w:r>
      <w:r>
        <w:rPr>
          <w:rFonts w:cs="Times New Roman"/>
        </w:rPr>
        <w:tab/>
      </w:r>
      <w:r>
        <w:rPr>
          <w:rFonts w:cs="Times New Roman"/>
        </w:rPr>
        <w:tab/>
        <w:t>______</w:t>
      </w:r>
      <w:r w:rsidR="006070BB" w:rsidRPr="004D3CA9">
        <w:rPr>
          <w:rFonts w:cs="Times New Roman"/>
        </w:rPr>
        <w:tab/>
      </w:r>
    </w:p>
    <w:p w14:paraId="7DADFB8F" w14:textId="77777777" w:rsidR="006070BB" w:rsidRPr="004D3CA9" w:rsidRDefault="006070BB" w:rsidP="00C06F6D">
      <w:pPr>
        <w:ind w:firstLine="0"/>
        <w:jc w:val="both"/>
        <w:rPr>
          <w:rFonts w:ascii="CourierPS" w:hAnsi="CourierPS"/>
        </w:rPr>
      </w:pPr>
    </w:p>
    <w:p w14:paraId="3A43B6DE" w14:textId="77777777" w:rsidR="00CC1D85" w:rsidRPr="004D3CA9" w:rsidRDefault="00CC1D85" w:rsidP="00C06F6D">
      <w:pPr>
        <w:ind w:firstLine="0"/>
        <w:jc w:val="both"/>
        <w:rPr>
          <w:rFonts w:cs="Times New Roman"/>
        </w:rPr>
      </w:pPr>
      <w:r w:rsidRPr="004D3CA9">
        <w:rPr>
          <w:rFonts w:cs="Times New Roman"/>
        </w:rPr>
        <w:br w:type="page"/>
      </w:r>
    </w:p>
    <w:p w14:paraId="29F64129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0EB7A8D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156840FC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36E8D18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BFFF9EC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26631E3E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6B404871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47677D80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71DB83C0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A3D6165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27EBEC46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258D6BA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15259901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B9ED33B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4BFDC178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81BAFD9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B45A1B3" w14:textId="1B7D2BE2" w:rsidR="00000000" w:rsidRDefault="00CC1D85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  <w:r w:rsidRPr="00CC1D85">
        <w:rPr>
          <w:rFonts w:cs="Times New Roman"/>
          <w:b/>
          <w:bCs/>
          <w:sz w:val="72"/>
          <w:szCs w:val="72"/>
        </w:rPr>
        <w:t>ATTACHMENT A</w:t>
      </w:r>
    </w:p>
    <w:p w14:paraId="2C093393" w14:textId="780C6A43" w:rsidR="00363283" w:rsidRDefault="00363283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</w:p>
    <w:p w14:paraId="0F5580B5" w14:textId="0F88F434" w:rsidR="00363283" w:rsidRPr="00CC1D85" w:rsidRDefault="00363283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  <w:r>
        <w:rPr>
          <w:rFonts w:cs="Times New Roman"/>
          <w:b/>
          <w:bCs/>
          <w:sz w:val="72"/>
          <w:szCs w:val="72"/>
        </w:rPr>
        <w:t>BEHIND THIS SHEET</w:t>
      </w:r>
    </w:p>
    <w:p w14:paraId="7D196F7D" w14:textId="778AA7D4" w:rsidR="00846E34" w:rsidRPr="00CC1D85" w:rsidRDefault="00846E34" w:rsidP="00CC1D85">
      <w:pPr>
        <w:ind w:firstLine="0"/>
        <w:jc w:val="center"/>
        <w:rPr>
          <w:rFonts w:ascii="CourierPS" w:hAnsi="CourierPS"/>
          <w:b/>
          <w:bCs/>
          <w:sz w:val="20"/>
          <w:szCs w:val="20"/>
        </w:rPr>
      </w:pPr>
    </w:p>
    <w:sectPr w:rsidR="00846E34" w:rsidRPr="00CC1D85" w:rsidSect="00551C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ann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FE"/>
    <w:rsid w:val="00006236"/>
    <w:rsid w:val="00022E08"/>
    <w:rsid w:val="0006772F"/>
    <w:rsid w:val="00076F73"/>
    <w:rsid w:val="00091AED"/>
    <w:rsid w:val="00092638"/>
    <w:rsid w:val="000C058F"/>
    <w:rsid w:val="000E1DC0"/>
    <w:rsid w:val="00116133"/>
    <w:rsid w:val="00157680"/>
    <w:rsid w:val="001746C2"/>
    <w:rsid w:val="00176E9E"/>
    <w:rsid w:val="00183B82"/>
    <w:rsid w:val="00195122"/>
    <w:rsid w:val="001A1555"/>
    <w:rsid w:val="001A42CD"/>
    <w:rsid w:val="00244148"/>
    <w:rsid w:val="00247CAA"/>
    <w:rsid w:val="00281B0B"/>
    <w:rsid w:val="002B1750"/>
    <w:rsid w:val="002C4183"/>
    <w:rsid w:val="00300E92"/>
    <w:rsid w:val="003033BE"/>
    <w:rsid w:val="003059B8"/>
    <w:rsid w:val="003420F4"/>
    <w:rsid w:val="0036220C"/>
    <w:rsid w:val="00363283"/>
    <w:rsid w:val="00366573"/>
    <w:rsid w:val="00386154"/>
    <w:rsid w:val="003C0CA1"/>
    <w:rsid w:val="003D0658"/>
    <w:rsid w:val="003E55AC"/>
    <w:rsid w:val="003F016A"/>
    <w:rsid w:val="003F3133"/>
    <w:rsid w:val="003F7B64"/>
    <w:rsid w:val="00435B7D"/>
    <w:rsid w:val="004729AD"/>
    <w:rsid w:val="00485E1A"/>
    <w:rsid w:val="00497DB8"/>
    <w:rsid w:val="004B7A91"/>
    <w:rsid w:val="004C1C7A"/>
    <w:rsid w:val="004D3CA9"/>
    <w:rsid w:val="004D5329"/>
    <w:rsid w:val="005006F4"/>
    <w:rsid w:val="0050257A"/>
    <w:rsid w:val="00515058"/>
    <w:rsid w:val="00551CDC"/>
    <w:rsid w:val="00570B9B"/>
    <w:rsid w:val="005823F8"/>
    <w:rsid w:val="005C1047"/>
    <w:rsid w:val="005C5058"/>
    <w:rsid w:val="005F74BA"/>
    <w:rsid w:val="00600B15"/>
    <w:rsid w:val="00602CBF"/>
    <w:rsid w:val="006070BB"/>
    <w:rsid w:val="00634D10"/>
    <w:rsid w:val="00665139"/>
    <w:rsid w:val="00680C59"/>
    <w:rsid w:val="006B3F7A"/>
    <w:rsid w:val="006D0EBF"/>
    <w:rsid w:val="006D7CC6"/>
    <w:rsid w:val="006E4B49"/>
    <w:rsid w:val="006F4D6C"/>
    <w:rsid w:val="00720DDD"/>
    <w:rsid w:val="00764A3C"/>
    <w:rsid w:val="007742B9"/>
    <w:rsid w:val="007F7E67"/>
    <w:rsid w:val="008319C5"/>
    <w:rsid w:val="00846E34"/>
    <w:rsid w:val="00875A08"/>
    <w:rsid w:val="008908C9"/>
    <w:rsid w:val="00896343"/>
    <w:rsid w:val="008A2262"/>
    <w:rsid w:val="008A5B94"/>
    <w:rsid w:val="008C3742"/>
    <w:rsid w:val="008C4BC0"/>
    <w:rsid w:val="008E05D0"/>
    <w:rsid w:val="008E4825"/>
    <w:rsid w:val="008E53C4"/>
    <w:rsid w:val="00907FF7"/>
    <w:rsid w:val="00910510"/>
    <w:rsid w:val="00911E1A"/>
    <w:rsid w:val="00945B27"/>
    <w:rsid w:val="0099029F"/>
    <w:rsid w:val="009942B4"/>
    <w:rsid w:val="0099753A"/>
    <w:rsid w:val="00A13B01"/>
    <w:rsid w:val="00A1472D"/>
    <w:rsid w:val="00A223A2"/>
    <w:rsid w:val="00A33688"/>
    <w:rsid w:val="00A40EC7"/>
    <w:rsid w:val="00A727B2"/>
    <w:rsid w:val="00AD3DCC"/>
    <w:rsid w:val="00B02E30"/>
    <w:rsid w:val="00B102BC"/>
    <w:rsid w:val="00B303A2"/>
    <w:rsid w:val="00B36261"/>
    <w:rsid w:val="00B53DFE"/>
    <w:rsid w:val="00B6328C"/>
    <w:rsid w:val="00B85C89"/>
    <w:rsid w:val="00BB17EF"/>
    <w:rsid w:val="00BB2158"/>
    <w:rsid w:val="00BD64D7"/>
    <w:rsid w:val="00BE27E9"/>
    <w:rsid w:val="00C06F6D"/>
    <w:rsid w:val="00C17B64"/>
    <w:rsid w:val="00C32F3A"/>
    <w:rsid w:val="00C40D4A"/>
    <w:rsid w:val="00CC1D85"/>
    <w:rsid w:val="00CE653B"/>
    <w:rsid w:val="00D10523"/>
    <w:rsid w:val="00D17645"/>
    <w:rsid w:val="00D255D1"/>
    <w:rsid w:val="00D450C1"/>
    <w:rsid w:val="00E27038"/>
    <w:rsid w:val="00E5024D"/>
    <w:rsid w:val="00E56E5A"/>
    <w:rsid w:val="00E771E8"/>
    <w:rsid w:val="00E77BCF"/>
    <w:rsid w:val="00ED6674"/>
    <w:rsid w:val="00F50172"/>
    <w:rsid w:val="00F6425D"/>
    <w:rsid w:val="00F73ED1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CD915"/>
  <w15:docId w15:val="{F3E8B73A-64E0-4A23-A2D8-673F4BF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3"/>
    <w:pPr>
      <w:ind w:firstLine="14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DFE"/>
    <w:pPr>
      <w:autoSpaceDE w:val="0"/>
      <w:autoSpaceDN w:val="0"/>
      <w:adjustRightInd w:val="0"/>
    </w:pPr>
    <w:rPr>
      <w:rFonts w:ascii="Joanna MT Std" w:hAnsi="Joanna MT Std" w:cs="Joanna MT St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53DFE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D0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Covington</dc:creator>
  <cp:lastModifiedBy>Rori Andreason</cp:lastModifiedBy>
  <cp:revision>3</cp:revision>
  <dcterms:created xsi:type="dcterms:W3CDTF">2023-12-02T22:30:00Z</dcterms:created>
  <dcterms:modified xsi:type="dcterms:W3CDTF">2023-12-02T22:36:00Z</dcterms:modified>
</cp:coreProperties>
</file>